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1281" w14:textId="77777777" w:rsidR="00E81FEE" w:rsidRPr="0013316A" w:rsidRDefault="00E81FEE" w:rsidP="00E81FEE">
      <w:pPr>
        <w:rPr>
          <w:b/>
        </w:rPr>
      </w:pPr>
      <w:r w:rsidRPr="0013316A">
        <w:rPr>
          <w:b/>
        </w:rPr>
        <w:t>MITT 2022</w:t>
      </w:r>
      <w:r w:rsidR="0013316A" w:rsidRPr="0013316A">
        <w:rPr>
          <w:b/>
        </w:rPr>
        <w:t xml:space="preserve">: </w:t>
      </w:r>
      <w:r w:rsidRPr="0013316A">
        <w:rPr>
          <w:b/>
        </w:rPr>
        <w:t>бизнес-решения в эпоху ограничений</w:t>
      </w:r>
    </w:p>
    <w:p w14:paraId="07EFA4ED" w14:textId="77777777" w:rsidR="00E578D3" w:rsidRDefault="007B6F61" w:rsidP="00E81FEE">
      <w:r>
        <w:t xml:space="preserve">Прошедшая в Москве </w:t>
      </w:r>
      <w:r w:rsidR="00E81FEE">
        <w:t xml:space="preserve">28-я </w:t>
      </w:r>
      <w:r w:rsidR="00A20B64">
        <w:t>м</w:t>
      </w:r>
      <w:r w:rsidR="00E81FEE">
        <w:t>еждународная туристическая выставка MITT</w:t>
      </w:r>
      <w:r w:rsidR="00B07414">
        <w:t xml:space="preserve"> стала </w:t>
      </w:r>
      <w:r w:rsidR="00E81FEE">
        <w:t xml:space="preserve">ярким </w:t>
      </w:r>
      <w:r w:rsidR="00987FE9">
        <w:t xml:space="preserve">и своевременным </w:t>
      </w:r>
      <w:r w:rsidR="00E81FEE">
        <w:t>событием</w:t>
      </w:r>
      <w:r w:rsidR="00B07414">
        <w:t xml:space="preserve"> </w:t>
      </w:r>
      <w:r w:rsidR="00987FE9">
        <w:t xml:space="preserve">для </w:t>
      </w:r>
      <w:r w:rsidR="00E81FEE">
        <w:t>специалист</w:t>
      </w:r>
      <w:r w:rsidR="00987FE9">
        <w:t>ов туриндустрии, которым сегодня особенно необходимо профессиональное общение</w:t>
      </w:r>
      <w:r w:rsidR="005C4DCF">
        <w:t>,</w:t>
      </w:r>
      <w:r w:rsidR="00987FE9">
        <w:t xml:space="preserve"> </w:t>
      </w:r>
      <w:r w:rsidR="005C4DCF">
        <w:t>поиск</w:t>
      </w:r>
      <w:r w:rsidR="00E578D3">
        <w:t xml:space="preserve"> конструктивных решений</w:t>
      </w:r>
      <w:r w:rsidR="005C4DCF">
        <w:t xml:space="preserve"> и определение</w:t>
      </w:r>
      <w:r w:rsidR="00E578D3">
        <w:t xml:space="preserve"> </w:t>
      </w:r>
      <w:r w:rsidR="005C4DCF">
        <w:t xml:space="preserve">дальнейшего </w:t>
      </w:r>
      <w:r w:rsidR="00E578D3">
        <w:t xml:space="preserve">пути </w:t>
      </w:r>
      <w:r w:rsidR="005C4DCF">
        <w:t>в бизнесе</w:t>
      </w:r>
      <w:r w:rsidR="00E578D3">
        <w:t xml:space="preserve">. </w:t>
      </w:r>
    </w:p>
    <w:p w14:paraId="0F96C535" w14:textId="77777777" w:rsidR="00E81FEE" w:rsidRDefault="00E81FEE" w:rsidP="00E81FEE"/>
    <w:p w14:paraId="26184312" w14:textId="61016F0F" w:rsidR="00793DDA" w:rsidRDefault="00E81FEE" w:rsidP="00793DDA">
      <w:r>
        <w:t xml:space="preserve">В </w:t>
      </w:r>
      <w:r w:rsidR="00ED5BC8" w:rsidRPr="00ED5BC8">
        <w:t xml:space="preserve">MITT </w:t>
      </w:r>
      <w:r>
        <w:t xml:space="preserve">2022 </w:t>
      </w:r>
      <w:r w:rsidR="00ED5BC8">
        <w:t xml:space="preserve">приняли </w:t>
      </w:r>
      <w:r>
        <w:t>уч</w:t>
      </w:r>
      <w:r w:rsidR="00ED5BC8">
        <w:t>астие более</w:t>
      </w:r>
      <w:r>
        <w:t xml:space="preserve"> 54</w:t>
      </w:r>
      <w:r w:rsidR="00ED5BC8">
        <w:t>0</w:t>
      </w:r>
      <w:r>
        <w:t xml:space="preserve"> экспонент</w:t>
      </w:r>
      <w:r w:rsidR="00ED5BC8">
        <w:t>ов</w:t>
      </w:r>
      <w:r>
        <w:t xml:space="preserve"> из 1</w:t>
      </w:r>
      <w:r w:rsidR="00BD7F1B" w:rsidRPr="00BD7F1B">
        <w:t>6</w:t>
      </w:r>
      <w:r>
        <w:t xml:space="preserve"> стран</w:t>
      </w:r>
      <w:r w:rsidR="00ED5BC8">
        <w:t xml:space="preserve"> и </w:t>
      </w:r>
      <w:r w:rsidR="003D5032">
        <w:t>почти 60</w:t>
      </w:r>
      <w:r w:rsidR="00ED5BC8">
        <w:t xml:space="preserve"> регионов</w:t>
      </w:r>
      <w:r w:rsidR="00275FA5">
        <w:t xml:space="preserve"> Ро</w:t>
      </w:r>
      <w:r w:rsidR="00ED5BC8">
        <w:t>ссии</w:t>
      </w:r>
      <w:r w:rsidR="00A719CF">
        <w:t xml:space="preserve">. </w:t>
      </w:r>
      <w:r w:rsidR="00EE1402">
        <w:t xml:space="preserve">Еще более широкую географию представили посетители. </w:t>
      </w:r>
      <w:r w:rsidR="00C66F7B">
        <w:t>По данным с</w:t>
      </w:r>
      <w:r w:rsidR="00793DDA">
        <w:t>истем</w:t>
      </w:r>
      <w:r w:rsidR="00C66F7B">
        <w:t>ы регистрации,</w:t>
      </w:r>
      <w:r w:rsidR="00793DDA">
        <w:t xml:space="preserve"> </w:t>
      </w:r>
      <w:r w:rsidR="00C66F7B">
        <w:t xml:space="preserve">за три дня на выставке побывали около </w:t>
      </w:r>
      <w:r w:rsidR="00793DDA">
        <w:t>9</w:t>
      </w:r>
      <w:r w:rsidR="00C66F7B">
        <w:t>,2 тысяч</w:t>
      </w:r>
      <w:r w:rsidR="00793DDA">
        <w:t xml:space="preserve"> </w:t>
      </w:r>
      <w:r w:rsidR="00EC178F">
        <w:t>гостей</w:t>
      </w:r>
      <w:r w:rsidR="00C04B7B">
        <w:t xml:space="preserve"> </w:t>
      </w:r>
      <w:r w:rsidR="00511F72">
        <w:t xml:space="preserve">из 44 стран и </w:t>
      </w:r>
      <w:r w:rsidR="003D5032">
        <w:t>79</w:t>
      </w:r>
      <w:r w:rsidR="00511F72">
        <w:t xml:space="preserve"> регионов России. В</w:t>
      </w:r>
      <w:r w:rsidR="00EC178F">
        <w:t xml:space="preserve"> </w:t>
      </w:r>
      <w:r w:rsidR="00511F72">
        <w:t>их</w:t>
      </w:r>
      <w:r w:rsidR="00EC178F">
        <w:t xml:space="preserve"> числе туроператоры, турагенты, отельер</w:t>
      </w:r>
      <w:r w:rsidR="00C04B7B">
        <w:t>ы, музейные работники, организаторы мероприятий, представители транспортных, информационных, консалтинговых, юридических и других компаний</w:t>
      </w:r>
      <w:r w:rsidR="00511F72">
        <w:t xml:space="preserve">. Таким образом, </w:t>
      </w:r>
      <w:r w:rsidR="00635790">
        <w:t>и</w:t>
      </w:r>
      <w:r w:rsidR="00975F8F">
        <w:t xml:space="preserve"> </w:t>
      </w:r>
      <w:r w:rsidR="00635790">
        <w:t>участник</w:t>
      </w:r>
      <w:r w:rsidR="00876525">
        <w:t>ам</w:t>
      </w:r>
      <w:r w:rsidR="00635790">
        <w:t>, и посетител</w:t>
      </w:r>
      <w:r w:rsidR="00876525">
        <w:t>ям</w:t>
      </w:r>
      <w:r w:rsidR="00635790">
        <w:t xml:space="preserve"> </w:t>
      </w:r>
      <w:r w:rsidR="000B4653">
        <w:t xml:space="preserve">выставка </w:t>
      </w:r>
      <w:r w:rsidR="00886104">
        <w:t xml:space="preserve">предоставила </w:t>
      </w:r>
      <w:r w:rsidR="000B4653">
        <w:t>масштабн</w:t>
      </w:r>
      <w:r w:rsidR="00886104">
        <w:t xml:space="preserve">ую площадку для решения </w:t>
      </w:r>
      <w:r w:rsidR="00635790">
        <w:t>профессиональных задач.</w:t>
      </w:r>
      <w:r w:rsidR="000B4653">
        <w:t xml:space="preserve">  </w:t>
      </w:r>
      <w:r w:rsidR="003D5032">
        <w:t xml:space="preserve"> </w:t>
      </w:r>
      <w:r w:rsidR="00C04B7B">
        <w:t xml:space="preserve"> </w:t>
      </w:r>
      <w:r w:rsidR="00793DDA">
        <w:t xml:space="preserve"> </w:t>
      </w:r>
    </w:p>
    <w:p w14:paraId="0BD1C197" w14:textId="77777777" w:rsidR="00793DDA" w:rsidRDefault="00793DDA" w:rsidP="00793DDA"/>
    <w:p w14:paraId="08FC6C3D" w14:textId="77777777" w:rsidR="00644246" w:rsidRDefault="00644246" w:rsidP="00793DDA"/>
    <w:p w14:paraId="56D12458" w14:textId="77777777" w:rsidR="00E81FEE" w:rsidRPr="006A0359" w:rsidRDefault="00E81FEE" w:rsidP="00E81FEE">
      <w:pPr>
        <w:rPr>
          <w:b/>
        </w:rPr>
      </w:pPr>
      <w:r w:rsidRPr="006A0359">
        <w:rPr>
          <w:b/>
        </w:rPr>
        <w:t>Деловая программа</w:t>
      </w:r>
      <w:r w:rsidR="006A0359" w:rsidRPr="006A0359">
        <w:rPr>
          <w:b/>
        </w:rPr>
        <w:t>: все актуальные темы турбизнеса</w:t>
      </w:r>
    </w:p>
    <w:p w14:paraId="306C290C" w14:textId="77777777" w:rsidR="007D1180" w:rsidRDefault="00C6676A" w:rsidP="00E81FEE">
      <w:r>
        <w:t>Тщательно продуманная д</w:t>
      </w:r>
      <w:r w:rsidR="00E81FEE">
        <w:t xml:space="preserve">еловая программа </w:t>
      </w:r>
      <w:r w:rsidR="00050EDF">
        <w:t xml:space="preserve">– одна из самых сильных сторон </w:t>
      </w:r>
      <w:r w:rsidR="00E81FEE">
        <w:t>MITT 2022</w:t>
      </w:r>
      <w:r w:rsidR="00050EDF">
        <w:t xml:space="preserve">. </w:t>
      </w:r>
      <w:r w:rsidR="00A24971">
        <w:t xml:space="preserve">Каждый участник и посетитель мог найти для себя </w:t>
      </w:r>
      <w:r w:rsidR="00DB37B3">
        <w:t>подходящую</w:t>
      </w:r>
      <w:r w:rsidR="00D32726">
        <w:t xml:space="preserve"> тему. </w:t>
      </w:r>
      <w:r>
        <w:t>В</w:t>
      </w:r>
      <w:r w:rsidR="00050EDF">
        <w:t xml:space="preserve"> качестве экспертов </w:t>
      </w:r>
      <w:r>
        <w:t xml:space="preserve">организаторы привлекли </w:t>
      </w:r>
      <w:r w:rsidR="00050EDF">
        <w:t xml:space="preserve">наиболее авторитетных специалистов, благодаря чему </w:t>
      </w:r>
      <w:r>
        <w:t>мероприятия</w:t>
      </w:r>
      <w:r w:rsidR="00050EDF">
        <w:t xml:space="preserve"> </w:t>
      </w:r>
      <w:r w:rsidR="00501810">
        <w:t>собирал</w:t>
      </w:r>
      <w:r>
        <w:t>и</w:t>
      </w:r>
      <w:r w:rsidR="00501810">
        <w:t xml:space="preserve"> </w:t>
      </w:r>
      <w:r>
        <w:t xml:space="preserve">реально </w:t>
      </w:r>
      <w:r w:rsidR="00501810">
        <w:t xml:space="preserve">заинтересованных слушателей. </w:t>
      </w:r>
    </w:p>
    <w:p w14:paraId="406F8C79" w14:textId="77777777" w:rsidR="004C6523" w:rsidRDefault="004C6523" w:rsidP="00E81FEE"/>
    <w:p w14:paraId="126CD301" w14:textId="77777777" w:rsidR="00D12BD5" w:rsidRDefault="007D1180" w:rsidP="00E81FEE">
      <w:r>
        <w:t>Всего было проведено 14 конференц-сессий с участием 135 спикеров</w:t>
      </w:r>
      <w:r w:rsidR="007F6CF0">
        <w:t>, мероприятия посетили около</w:t>
      </w:r>
      <w:r>
        <w:t xml:space="preserve"> 2</w:t>
      </w:r>
      <w:r w:rsidR="007F6CF0">
        <w:t>800</w:t>
      </w:r>
      <w:r>
        <w:t xml:space="preserve"> человек.</w:t>
      </w:r>
      <w:r w:rsidR="004C6523">
        <w:t xml:space="preserve"> </w:t>
      </w:r>
      <w:r w:rsidR="006A352B">
        <w:t>О</w:t>
      </w:r>
      <w:r w:rsidR="00E81FEE">
        <w:t>бсуждали</w:t>
      </w:r>
      <w:r w:rsidR="00DB37B3">
        <w:t>сь</w:t>
      </w:r>
      <w:r w:rsidR="00E81FEE">
        <w:t xml:space="preserve"> вопросы права, технологий, кризисного менеджмента</w:t>
      </w:r>
      <w:r w:rsidR="00873C40">
        <w:t xml:space="preserve">, адаптации бизнеса к </w:t>
      </w:r>
      <w:r w:rsidR="00DB37B3">
        <w:t>работе в</w:t>
      </w:r>
      <w:r w:rsidR="00DC7F5B">
        <w:t xml:space="preserve"> условиях санкций</w:t>
      </w:r>
      <w:r w:rsidR="006A352B">
        <w:t>,</w:t>
      </w:r>
      <w:r w:rsidR="00873C40">
        <w:t xml:space="preserve"> </w:t>
      </w:r>
      <w:r w:rsidR="00D12BD5">
        <w:t xml:space="preserve">развития регионального турпродукта и </w:t>
      </w:r>
      <w:r w:rsidR="00E81FEE">
        <w:t>многи</w:t>
      </w:r>
      <w:r w:rsidR="00D12BD5">
        <w:t>е</w:t>
      </w:r>
      <w:r w:rsidR="00E81FEE">
        <w:t xml:space="preserve"> други</w:t>
      </w:r>
      <w:r w:rsidR="00D12BD5">
        <w:t>е темы.</w:t>
      </w:r>
      <w:r w:rsidR="00E81FEE">
        <w:t xml:space="preserve"> Дискуссии проходил</w:t>
      </w:r>
      <w:r w:rsidR="00517E45">
        <w:t xml:space="preserve">и на четырех площадках выставки - </w:t>
      </w:r>
      <w:r w:rsidR="00E81FEE">
        <w:t>«Форум лидеров туристической отрасли», «Travel-лекторий»,</w:t>
      </w:r>
      <w:r w:rsidR="00D12BD5">
        <w:t xml:space="preserve"> </w:t>
      </w:r>
      <w:r w:rsidR="00E81FEE">
        <w:t>«MITT академия» и «Программа для региональных туристических администраций».</w:t>
      </w:r>
    </w:p>
    <w:p w14:paraId="73E7870E" w14:textId="77777777" w:rsidR="00D12BD5" w:rsidRDefault="00D12BD5" w:rsidP="00E81FEE"/>
    <w:p w14:paraId="14351F0C" w14:textId="77777777" w:rsidR="00D12BD5" w:rsidRDefault="001C04A5" w:rsidP="00E81FEE">
      <w:r>
        <w:t>Одним из ключевы</w:t>
      </w:r>
      <w:r w:rsidR="00DC7F5B">
        <w:t>х</w:t>
      </w:r>
      <w:r>
        <w:t xml:space="preserve"> событий деловой программы стала </w:t>
      </w:r>
      <w:r w:rsidRPr="001C04A5">
        <w:t>пленарн</w:t>
      </w:r>
      <w:r>
        <w:t>ая</w:t>
      </w:r>
      <w:r w:rsidRPr="001C04A5">
        <w:t xml:space="preserve"> сесси</w:t>
      </w:r>
      <w:r>
        <w:t>я</w:t>
      </w:r>
      <w:r w:rsidRPr="001C04A5">
        <w:t xml:space="preserve"> </w:t>
      </w:r>
      <w:r>
        <w:t>«</w:t>
      </w:r>
      <w:r w:rsidRPr="001C04A5">
        <w:t>Туризм новой реальности</w:t>
      </w:r>
      <w:r>
        <w:t xml:space="preserve">». </w:t>
      </w:r>
      <w:r w:rsidR="006A352B">
        <w:t>Речь шла</w:t>
      </w:r>
      <w:r w:rsidR="00B73AFF">
        <w:t xml:space="preserve"> </w:t>
      </w:r>
      <w:r w:rsidR="006A352B">
        <w:t xml:space="preserve">о </w:t>
      </w:r>
      <w:r w:rsidR="00B73AFF" w:rsidRPr="00B73AFF">
        <w:t>ключевы</w:t>
      </w:r>
      <w:r w:rsidR="006A352B">
        <w:t>х</w:t>
      </w:r>
      <w:r w:rsidR="00B73AFF" w:rsidRPr="00B73AFF">
        <w:t xml:space="preserve"> тенд</w:t>
      </w:r>
      <w:r w:rsidR="006A352B">
        <w:t>енциях</w:t>
      </w:r>
      <w:r w:rsidR="00B73AFF">
        <w:t xml:space="preserve"> </w:t>
      </w:r>
      <w:r w:rsidR="00B73AFF" w:rsidRPr="00B73AFF">
        <w:t xml:space="preserve">и </w:t>
      </w:r>
      <w:r w:rsidR="00B73AFF">
        <w:t>бизнес-решения</w:t>
      </w:r>
      <w:r w:rsidR="006A352B">
        <w:t>х</w:t>
      </w:r>
      <w:r w:rsidR="00B73AFF">
        <w:t xml:space="preserve"> </w:t>
      </w:r>
      <w:r w:rsidR="00B73AFF" w:rsidRPr="00B73AFF">
        <w:t>в условиях геополитической нестабильности.</w:t>
      </w:r>
    </w:p>
    <w:p w14:paraId="54F4C5AE" w14:textId="77777777" w:rsidR="00352996" w:rsidRDefault="00352996" w:rsidP="00E81FEE"/>
    <w:p w14:paraId="4D509880" w14:textId="77777777" w:rsidR="005125E8" w:rsidRDefault="00FC21EE" w:rsidP="00FC21EE">
      <w:r w:rsidRPr="00D5463D">
        <w:rPr>
          <w:b/>
        </w:rPr>
        <w:t>Христофор Константиниди</w:t>
      </w:r>
      <w:r>
        <w:t xml:space="preserve">, председатель экспертного совета при комитете Госдумы РФ по туризму и развитию туристической инфраструктуры, акцентировал внимание на том, что дальнейшая судьба отрасли зависит </w:t>
      </w:r>
      <w:r w:rsidR="000349AE">
        <w:t xml:space="preserve">не только от глобальных событий, но и </w:t>
      </w:r>
      <w:r>
        <w:t xml:space="preserve">от </w:t>
      </w:r>
      <w:r w:rsidR="000349AE">
        <w:t xml:space="preserve">игроков рынка. </w:t>
      </w:r>
      <w:r w:rsidR="00791908">
        <w:t>Н</w:t>
      </w:r>
      <w:r>
        <w:t>е</w:t>
      </w:r>
      <w:r w:rsidR="00791908">
        <w:t>льзя быть просто наблюдателем, не</w:t>
      </w:r>
      <w:r>
        <w:t xml:space="preserve">обходимо менять тактику и стратегию </w:t>
      </w:r>
      <w:r w:rsidR="005125E8">
        <w:t xml:space="preserve">бизнеса </w:t>
      </w:r>
      <w:r>
        <w:t xml:space="preserve">по мере появления </w:t>
      </w:r>
      <w:r w:rsidR="00791908">
        <w:t xml:space="preserve">новых </w:t>
      </w:r>
      <w:r>
        <w:t>вызовов</w:t>
      </w:r>
      <w:r w:rsidR="005125E8">
        <w:t xml:space="preserve"> и активно </w:t>
      </w:r>
      <w:r w:rsidR="00BD5539">
        <w:t xml:space="preserve">способствовать </w:t>
      </w:r>
      <w:r w:rsidR="003C3C0A">
        <w:t>выработке мер поддержки отрасли</w:t>
      </w:r>
      <w:r w:rsidR="005125E8">
        <w:t>.</w:t>
      </w:r>
    </w:p>
    <w:p w14:paraId="27F73CBF" w14:textId="77777777" w:rsidR="00FC21EE" w:rsidRDefault="00FC21EE" w:rsidP="00FC21EE"/>
    <w:p w14:paraId="52E2217C" w14:textId="77777777" w:rsidR="00BF7E8A" w:rsidRDefault="00FC21EE" w:rsidP="00E81FEE">
      <w:r w:rsidRPr="00D5463D">
        <w:rPr>
          <w:b/>
        </w:rPr>
        <w:t>Артур Мурадян</w:t>
      </w:r>
      <w:r>
        <w:t xml:space="preserve">, генеральный директор </w:t>
      </w:r>
      <w:r w:rsidR="003C3C0A">
        <w:t xml:space="preserve">туроператора </w:t>
      </w:r>
      <w:r>
        <w:t>Space Travel</w:t>
      </w:r>
      <w:r w:rsidR="003C3C0A">
        <w:t xml:space="preserve">, </w:t>
      </w:r>
      <w:r w:rsidR="00471122">
        <w:t>о</w:t>
      </w:r>
      <w:r w:rsidR="00762D82">
        <w:t xml:space="preserve">пределил несколько вариантов решения </w:t>
      </w:r>
      <w:r w:rsidR="00833424">
        <w:t>проблем</w:t>
      </w:r>
      <w:r w:rsidR="00762D82">
        <w:t>, возникших в нынешней п</w:t>
      </w:r>
      <w:r>
        <w:t>олитико-экономическ</w:t>
      </w:r>
      <w:r w:rsidR="00762D82">
        <w:t>ой</w:t>
      </w:r>
      <w:r>
        <w:t xml:space="preserve"> ситуаци</w:t>
      </w:r>
      <w:r w:rsidR="00762D82">
        <w:t xml:space="preserve">и. В их числе </w:t>
      </w:r>
      <w:r>
        <w:t>переход на азиатские платежные системы, проведение транзакций через третьи страны и открытие российского неба для иностранных перевозчиков, которые смогут работать на территории Р</w:t>
      </w:r>
      <w:r w:rsidR="00A76598">
        <w:t>оссии</w:t>
      </w:r>
      <w:r>
        <w:t xml:space="preserve">. </w:t>
      </w:r>
      <w:r w:rsidR="00A76598">
        <w:t>По мнению г-на Мурадяна, с</w:t>
      </w:r>
      <w:r>
        <w:t>е</w:t>
      </w:r>
      <w:r w:rsidR="00A76598">
        <w:t xml:space="preserve">годняшний кризис </w:t>
      </w:r>
      <w:r>
        <w:t xml:space="preserve">может стать драйвером для </w:t>
      </w:r>
      <w:r w:rsidR="003E3D54">
        <w:t xml:space="preserve">развития внутреннего туризма и значительного увеличения </w:t>
      </w:r>
      <w:r>
        <w:t>азиатск</w:t>
      </w:r>
      <w:r w:rsidR="003E3D54">
        <w:t xml:space="preserve">ого въездного </w:t>
      </w:r>
      <w:r>
        <w:t>тур</w:t>
      </w:r>
      <w:r w:rsidR="003E3D54">
        <w:t xml:space="preserve">потока. </w:t>
      </w:r>
    </w:p>
    <w:p w14:paraId="482B716E" w14:textId="77777777" w:rsidR="004C79F4" w:rsidRDefault="004C79F4" w:rsidP="00ED2A69"/>
    <w:p w14:paraId="45AB6B91" w14:textId="77777777" w:rsidR="00D5463D" w:rsidRDefault="00ED2A69" w:rsidP="00ED2A69">
      <w:r>
        <w:t>Стратегия и тактика развития внутреннего туризма стали центральной темой пленарной сессии «Фокус на Россию»</w:t>
      </w:r>
      <w:r w:rsidR="00723DB0">
        <w:t>.</w:t>
      </w:r>
      <w:r>
        <w:t xml:space="preserve"> </w:t>
      </w:r>
      <w:r w:rsidR="00723DB0">
        <w:t xml:space="preserve">Очень интересным было выступление </w:t>
      </w:r>
      <w:r>
        <w:t>генеральн</w:t>
      </w:r>
      <w:r w:rsidR="00723DB0">
        <w:t>ого</w:t>
      </w:r>
      <w:r>
        <w:t xml:space="preserve"> директор</w:t>
      </w:r>
      <w:r w:rsidR="00723DB0">
        <w:t>а компании «</w:t>
      </w:r>
      <w:r>
        <w:t>Дельфин</w:t>
      </w:r>
      <w:r w:rsidR="00723DB0">
        <w:t>»,</w:t>
      </w:r>
      <w:r>
        <w:t xml:space="preserve"> </w:t>
      </w:r>
      <w:r w:rsidR="00723DB0">
        <w:t xml:space="preserve">вице-президента АТОР </w:t>
      </w:r>
      <w:r w:rsidRPr="004C79F4">
        <w:rPr>
          <w:b/>
        </w:rPr>
        <w:t>Серге</w:t>
      </w:r>
      <w:r w:rsidR="00723DB0" w:rsidRPr="004C79F4">
        <w:rPr>
          <w:b/>
        </w:rPr>
        <w:t>я</w:t>
      </w:r>
      <w:r w:rsidRPr="004C79F4">
        <w:rPr>
          <w:b/>
        </w:rPr>
        <w:t xml:space="preserve"> Ромашкин</w:t>
      </w:r>
      <w:r w:rsidR="00723DB0" w:rsidRPr="004C79F4">
        <w:rPr>
          <w:b/>
        </w:rPr>
        <w:t>а</w:t>
      </w:r>
      <w:r w:rsidR="00723DB0">
        <w:t xml:space="preserve">. </w:t>
      </w:r>
      <w:r w:rsidR="00A209A4">
        <w:t>Эксперт подвел итоги работы турбизнеса в период</w:t>
      </w:r>
      <w:r>
        <w:t xml:space="preserve"> пандемии и </w:t>
      </w:r>
      <w:r w:rsidR="004C79F4">
        <w:t xml:space="preserve">рассказал о </w:t>
      </w:r>
      <w:r>
        <w:t xml:space="preserve">перспективах </w:t>
      </w:r>
      <w:r w:rsidR="00A209A4">
        <w:t xml:space="preserve">ее </w:t>
      </w:r>
      <w:r>
        <w:t xml:space="preserve">развития. </w:t>
      </w:r>
      <w:r w:rsidR="00D04751">
        <w:t>По его оценке, в</w:t>
      </w:r>
      <w:r>
        <w:t xml:space="preserve"> 2020 </w:t>
      </w:r>
      <w:r w:rsidR="00A209A4">
        <w:t xml:space="preserve">продажи </w:t>
      </w:r>
      <w:r>
        <w:t>упал</w:t>
      </w:r>
      <w:r w:rsidR="00A209A4">
        <w:t>и</w:t>
      </w:r>
      <w:r w:rsidR="00D04751">
        <w:t xml:space="preserve"> на 30%,</w:t>
      </w:r>
      <w:r>
        <w:t xml:space="preserve"> в 2021 это падение было отыграно и общий объем даже вырос на 15%. </w:t>
      </w:r>
      <w:r w:rsidR="00D04751">
        <w:t>Но в</w:t>
      </w:r>
      <w:r>
        <w:t xml:space="preserve">осстановились не все </w:t>
      </w:r>
      <w:r w:rsidR="004F5D6C">
        <w:t>виды отдыха:</w:t>
      </w:r>
      <w:r>
        <w:t xml:space="preserve"> </w:t>
      </w:r>
      <w:r w:rsidR="004F5D6C">
        <w:t>пляжный</w:t>
      </w:r>
      <w:r>
        <w:t xml:space="preserve"> </w:t>
      </w:r>
      <w:r w:rsidR="004F5D6C">
        <w:t xml:space="preserve">традиционно лидирует, а </w:t>
      </w:r>
      <w:r>
        <w:t>экскурсионные направления</w:t>
      </w:r>
      <w:r w:rsidR="004F5D6C">
        <w:t xml:space="preserve"> в стагнации</w:t>
      </w:r>
      <w:r>
        <w:t xml:space="preserve">. </w:t>
      </w:r>
      <w:r w:rsidR="00EC6D14">
        <w:t xml:space="preserve">Ближайший </w:t>
      </w:r>
      <w:r>
        <w:t>летн</w:t>
      </w:r>
      <w:r w:rsidR="00EC6D14">
        <w:t>ий</w:t>
      </w:r>
      <w:r>
        <w:t xml:space="preserve"> сезон </w:t>
      </w:r>
      <w:r w:rsidR="00EC6D14">
        <w:t xml:space="preserve">под большим вопросом из-за политической и экономической ситуации. </w:t>
      </w:r>
    </w:p>
    <w:p w14:paraId="5C4A7503" w14:textId="77777777" w:rsidR="00ED2A69" w:rsidRDefault="00ED2A69" w:rsidP="00ED2A69"/>
    <w:p w14:paraId="2F77DE0A" w14:textId="77777777" w:rsidR="003E3D54" w:rsidRDefault="00ED2A69" w:rsidP="00ED2A69">
      <w:r w:rsidRPr="00521D8E">
        <w:rPr>
          <w:b/>
        </w:rPr>
        <w:t>Андрей Оберемок</w:t>
      </w:r>
      <w:r>
        <w:t xml:space="preserve">, генеральный директор </w:t>
      </w:r>
      <w:r w:rsidR="004C79F4">
        <w:t>платформы «СберАналитика»</w:t>
      </w:r>
      <w:r>
        <w:t>, рассказал</w:t>
      </w:r>
      <w:r w:rsidR="00521D8E">
        <w:t>, чем могут быть полезны турбизнесу б</w:t>
      </w:r>
      <w:r>
        <w:t>ольши</w:t>
      </w:r>
      <w:r w:rsidR="00521D8E">
        <w:t>е</w:t>
      </w:r>
      <w:r>
        <w:t xml:space="preserve"> данны</w:t>
      </w:r>
      <w:r w:rsidR="00521D8E">
        <w:t>е. Платформа</w:t>
      </w:r>
      <w:r>
        <w:t xml:space="preserve"> </w:t>
      </w:r>
      <w:r w:rsidR="000F567F">
        <w:t>анализирует информацию</w:t>
      </w:r>
      <w:r>
        <w:t xml:space="preserve"> о денежных потоках, которые позволяют составить индекс внутреннего туризма. </w:t>
      </w:r>
      <w:r w:rsidR="002C3B4C">
        <w:t xml:space="preserve">Эксперт </w:t>
      </w:r>
      <w:r>
        <w:t>представил подробный разбор потребностей, целей поездки и трат туристов, посещающих горные регионы Домбай, Архыз и Шерегеш, а также пересечение их аудиторий с конкурентными направлениями. Такие данные помогают прорабатывать стратегию маркетинга, вводить новые продукты, менять форматы туристических предложений.</w:t>
      </w:r>
    </w:p>
    <w:p w14:paraId="248DF954" w14:textId="77777777" w:rsidR="00591B5B" w:rsidRDefault="00591B5B" w:rsidP="00E81FEE"/>
    <w:p w14:paraId="75A2E13B" w14:textId="77777777" w:rsidR="00152358" w:rsidRPr="00C13105" w:rsidRDefault="00C13105" w:rsidP="00C13105">
      <w:pPr>
        <w:rPr>
          <w:rFonts w:eastAsia="Times New Roman"/>
          <w:spacing w:val="8"/>
          <w:szCs w:val="24"/>
          <w:lang w:eastAsia="ru-RU"/>
        </w:rPr>
      </w:pPr>
      <w:r w:rsidRPr="00C13105">
        <w:rPr>
          <w:rFonts w:eastAsia="Times New Roman"/>
          <w:spacing w:val="8"/>
          <w:szCs w:val="24"/>
          <w:lang w:eastAsia="ru-RU"/>
        </w:rPr>
        <w:t>Еще одним важным мероприятием стала Школа развития регионального туризма «8 шагов к успеху». Этот совместный проект MITT и Федерального агентства по туризму включал восемь тематических блоков и был очень полезен представителям региональных туристических администраций. Выступления экспертов были посвящены новым инструментам и технологиям управления в сфере туризма, специалисты поделились успешными методическими разработками.</w:t>
      </w:r>
    </w:p>
    <w:p w14:paraId="04A78CD9" w14:textId="77777777" w:rsidR="0064672D" w:rsidRDefault="0064672D" w:rsidP="00DD2B09">
      <w:pPr>
        <w:rPr>
          <w:rFonts w:eastAsia="Times New Roman"/>
          <w:spacing w:val="8"/>
          <w:szCs w:val="24"/>
          <w:lang w:eastAsia="ru-RU"/>
        </w:rPr>
      </w:pPr>
    </w:p>
    <w:p w14:paraId="2AD3106A" w14:textId="77777777" w:rsidR="00A45626" w:rsidRPr="00152358" w:rsidRDefault="000E066A" w:rsidP="00DD2B09">
      <w:pPr>
        <w:rPr>
          <w:rFonts w:eastAsia="Times New Roman"/>
          <w:b/>
          <w:bCs/>
          <w:spacing w:val="8"/>
          <w:szCs w:val="24"/>
          <w:lang w:eastAsia="ru-RU"/>
        </w:rPr>
      </w:pPr>
      <w:r w:rsidRPr="00152358">
        <w:rPr>
          <w:rFonts w:eastAsia="Times New Roman"/>
          <w:spacing w:val="8"/>
          <w:szCs w:val="24"/>
          <w:lang w:eastAsia="ru-RU"/>
        </w:rPr>
        <w:t>Особо ценным для слушателей был опыт регионов, которые в последнее время заметно увеличили въездные турпотоки.</w:t>
      </w:r>
      <w:r w:rsidR="00A256F5" w:rsidRPr="00152358">
        <w:rPr>
          <w:rFonts w:eastAsia="Times New Roman"/>
          <w:spacing w:val="8"/>
          <w:szCs w:val="24"/>
          <w:lang w:eastAsia="ru-RU"/>
        </w:rPr>
        <w:t xml:space="preserve"> Об этом рассказал</w:t>
      </w:r>
      <w:r w:rsidR="00A45626" w:rsidRPr="00152358">
        <w:rPr>
          <w:rFonts w:eastAsia="Times New Roman"/>
          <w:spacing w:val="8"/>
          <w:szCs w:val="24"/>
          <w:lang w:eastAsia="ru-RU"/>
        </w:rPr>
        <w:t>а, в частности</w:t>
      </w:r>
      <w:r w:rsidR="00C13105">
        <w:rPr>
          <w:rFonts w:eastAsia="Times New Roman"/>
          <w:spacing w:val="8"/>
          <w:szCs w:val="24"/>
          <w:lang w:eastAsia="ru-RU"/>
        </w:rPr>
        <w:t>,</w:t>
      </w:r>
      <w:r w:rsidR="00A256F5" w:rsidRPr="00152358">
        <w:rPr>
          <w:rFonts w:eastAsia="Times New Roman"/>
          <w:spacing w:val="8"/>
          <w:szCs w:val="24"/>
          <w:lang w:eastAsia="ru-RU"/>
        </w:rPr>
        <w:t xml:space="preserve"> </w:t>
      </w:r>
      <w:r w:rsidRPr="00152358">
        <w:rPr>
          <w:rFonts w:eastAsia="Times New Roman"/>
          <w:spacing w:val="8"/>
          <w:szCs w:val="24"/>
          <w:lang w:eastAsia="ru-RU"/>
        </w:rPr>
        <w:t>директор д</w:t>
      </w:r>
      <w:r w:rsidR="00591B5B" w:rsidRPr="00591B5B">
        <w:rPr>
          <w:rFonts w:eastAsia="Times New Roman"/>
          <w:spacing w:val="8"/>
          <w:szCs w:val="24"/>
          <w:lang w:eastAsia="ru-RU"/>
        </w:rPr>
        <w:t>епартамента потребительского рынка и туризма Тюменской области</w:t>
      </w:r>
      <w:r w:rsidR="00A256F5" w:rsidRPr="00152358">
        <w:rPr>
          <w:rFonts w:eastAsia="Times New Roman"/>
          <w:b/>
          <w:bCs/>
          <w:spacing w:val="8"/>
          <w:szCs w:val="24"/>
          <w:lang w:eastAsia="ru-RU"/>
        </w:rPr>
        <w:t xml:space="preserve"> Мария Трофимова</w:t>
      </w:r>
      <w:r w:rsidR="00A45626" w:rsidRPr="00152358">
        <w:rPr>
          <w:rFonts w:eastAsia="Times New Roman"/>
          <w:b/>
          <w:bCs/>
          <w:spacing w:val="8"/>
          <w:szCs w:val="24"/>
          <w:lang w:eastAsia="ru-RU"/>
        </w:rPr>
        <w:t>.</w:t>
      </w:r>
    </w:p>
    <w:p w14:paraId="7E297318" w14:textId="77777777" w:rsidR="00152358" w:rsidRDefault="00152358" w:rsidP="00DD2B09">
      <w:pPr>
        <w:rPr>
          <w:rFonts w:eastAsia="Times New Roman"/>
          <w:spacing w:val="8"/>
          <w:szCs w:val="24"/>
          <w:lang w:eastAsia="ru-RU"/>
        </w:rPr>
      </w:pPr>
    </w:p>
    <w:p w14:paraId="17314F97" w14:textId="77777777" w:rsidR="00152358" w:rsidRDefault="0011226D" w:rsidP="00DD2B09">
      <w:pPr>
        <w:rPr>
          <w:rFonts w:eastAsia="Times New Roman"/>
          <w:spacing w:val="8"/>
          <w:szCs w:val="24"/>
          <w:lang w:eastAsia="ru-RU"/>
        </w:rPr>
      </w:pPr>
      <w:r w:rsidRPr="00152358">
        <w:rPr>
          <w:rFonts w:eastAsia="Times New Roman"/>
          <w:spacing w:val="8"/>
          <w:szCs w:val="24"/>
          <w:lang w:eastAsia="ru-RU"/>
        </w:rPr>
        <w:t>З</w:t>
      </w:r>
      <w:r w:rsidR="00591B5B" w:rsidRPr="00591B5B">
        <w:rPr>
          <w:rFonts w:eastAsia="Times New Roman"/>
          <w:spacing w:val="8"/>
          <w:szCs w:val="24"/>
          <w:lang w:eastAsia="ru-RU"/>
        </w:rPr>
        <w:t xml:space="preserve">аместитель директора департамента мониторинга правоприменения АО «Корпорация развития Дальнего Востока и Арктики» </w:t>
      </w:r>
      <w:r w:rsidRPr="00152358">
        <w:rPr>
          <w:rFonts w:eastAsia="Times New Roman"/>
          <w:b/>
          <w:bCs/>
          <w:spacing w:val="8"/>
          <w:szCs w:val="24"/>
          <w:lang w:eastAsia="ru-RU"/>
        </w:rPr>
        <w:t>Мария Бадмацыренова</w:t>
      </w:r>
      <w:r w:rsidRPr="00152358">
        <w:rPr>
          <w:rFonts w:eastAsia="Times New Roman"/>
          <w:spacing w:val="8"/>
          <w:szCs w:val="24"/>
          <w:lang w:eastAsia="ru-RU"/>
        </w:rPr>
        <w:t xml:space="preserve"> поделилась опытом </w:t>
      </w:r>
      <w:r w:rsidR="00591B5B" w:rsidRPr="00591B5B">
        <w:rPr>
          <w:rFonts w:eastAsia="Times New Roman"/>
          <w:spacing w:val="8"/>
          <w:szCs w:val="24"/>
          <w:lang w:eastAsia="ru-RU"/>
        </w:rPr>
        <w:t>развити</w:t>
      </w:r>
      <w:r w:rsidRPr="00152358">
        <w:rPr>
          <w:rFonts w:eastAsia="Times New Roman"/>
          <w:spacing w:val="8"/>
          <w:szCs w:val="24"/>
          <w:lang w:eastAsia="ru-RU"/>
        </w:rPr>
        <w:t>я</w:t>
      </w:r>
      <w:r w:rsidR="00591B5B" w:rsidRPr="00591B5B">
        <w:rPr>
          <w:rFonts w:eastAsia="Times New Roman"/>
          <w:spacing w:val="8"/>
          <w:szCs w:val="24"/>
          <w:lang w:eastAsia="ru-RU"/>
        </w:rPr>
        <w:t xml:space="preserve"> тур</w:t>
      </w:r>
      <w:r w:rsidRPr="00152358">
        <w:rPr>
          <w:rFonts w:eastAsia="Times New Roman"/>
          <w:spacing w:val="8"/>
          <w:szCs w:val="24"/>
          <w:lang w:eastAsia="ru-RU"/>
        </w:rPr>
        <w:t xml:space="preserve">продукта </w:t>
      </w:r>
      <w:r w:rsidR="00591B5B" w:rsidRPr="00591B5B">
        <w:rPr>
          <w:rFonts w:eastAsia="Times New Roman"/>
          <w:spacing w:val="8"/>
          <w:szCs w:val="24"/>
          <w:lang w:eastAsia="ru-RU"/>
        </w:rPr>
        <w:t>Бурятии, для которой туризм </w:t>
      </w:r>
      <w:r w:rsidRPr="00152358">
        <w:rPr>
          <w:rFonts w:eastAsia="Times New Roman"/>
          <w:spacing w:val="8"/>
          <w:szCs w:val="24"/>
          <w:lang w:eastAsia="ru-RU"/>
        </w:rPr>
        <w:t xml:space="preserve">стал </w:t>
      </w:r>
      <w:r w:rsidR="00591B5B" w:rsidRPr="00591B5B">
        <w:rPr>
          <w:rFonts w:eastAsia="Times New Roman"/>
          <w:spacing w:val="8"/>
          <w:szCs w:val="24"/>
          <w:lang w:eastAsia="ru-RU"/>
        </w:rPr>
        <w:t>стратегическ</w:t>
      </w:r>
      <w:r w:rsidRPr="00152358">
        <w:rPr>
          <w:rFonts w:eastAsia="Times New Roman"/>
          <w:spacing w:val="8"/>
          <w:szCs w:val="24"/>
          <w:lang w:eastAsia="ru-RU"/>
        </w:rPr>
        <w:t>ой</w:t>
      </w:r>
      <w:r w:rsidR="00591B5B" w:rsidRPr="00591B5B">
        <w:rPr>
          <w:rFonts w:eastAsia="Times New Roman"/>
          <w:spacing w:val="8"/>
          <w:szCs w:val="24"/>
          <w:lang w:eastAsia="ru-RU"/>
        </w:rPr>
        <w:t xml:space="preserve"> отрасль</w:t>
      </w:r>
      <w:r w:rsidRPr="00152358">
        <w:rPr>
          <w:rFonts w:eastAsia="Times New Roman"/>
          <w:spacing w:val="8"/>
          <w:szCs w:val="24"/>
          <w:lang w:eastAsia="ru-RU"/>
        </w:rPr>
        <w:t>ю</w:t>
      </w:r>
      <w:r w:rsidR="00591B5B" w:rsidRPr="00591B5B">
        <w:rPr>
          <w:rFonts w:eastAsia="Times New Roman"/>
          <w:spacing w:val="8"/>
          <w:szCs w:val="24"/>
          <w:lang w:eastAsia="ru-RU"/>
        </w:rPr>
        <w:t xml:space="preserve">. </w:t>
      </w:r>
      <w:r w:rsidR="00591B5B" w:rsidRPr="00591B5B">
        <w:rPr>
          <w:rFonts w:eastAsia="Times New Roman"/>
          <w:spacing w:val="8"/>
          <w:szCs w:val="24"/>
          <w:lang w:eastAsia="ru-RU"/>
        </w:rPr>
        <w:br/>
      </w:r>
    </w:p>
    <w:p w14:paraId="59C70EAC" w14:textId="77777777" w:rsidR="00352996" w:rsidRPr="00C52DCE" w:rsidRDefault="005A457D" w:rsidP="00E81FEE">
      <w:pPr>
        <w:rPr>
          <w:rFonts w:eastAsia="Times New Roman"/>
          <w:b/>
          <w:bCs/>
          <w:spacing w:val="8"/>
          <w:szCs w:val="24"/>
          <w:lang w:eastAsia="ru-RU"/>
        </w:rPr>
      </w:pPr>
      <w:r w:rsidRPr="00152358">
        <w:rPr>
          <w:rFonts w:eastAsia="Times New Roman"/>
          <w:spacing w:val="8"/>
          <w:szCs w:val="24"/>
          <w:lang w:eastAsia="ru-RU"/>
        </w:rPr>
        <w:t>У</w:t>
      </w:r>
      <w:r w:rsidRPr="00591B5B">
        <w:rPr>
          <w:rFonts w:eastAsia="Times New Roman"/>
          <w:spacing w:val="8"/>
          <w:szCs w:val="24"/>
          <w:lang w:eastAsia="ru-RU"/>
        </w:rPr>
        <w:t>правляющий партнер Cronwell Hospitality Group</w:t>
      </w:r>
      <w:r w:rsidRPr="00152358">
        <w:rPr>
          <w:rFonts w:eastAsia="Times New Roman"/>
          <w:spacing w:val="8"/>
          <w:szCs w:val="24"/>
          <w:lang w:eastAsia="ru-RU"/>
        </w:rPr>
        <w:t>, р</w:t>
      </w:r>
      <w:r w:rsidR="00591B5B" w:rsidRPr="00591B5B">
        <w:rPr>
          <w:rFonts w:eastAsia="Times New Roman"/>
          <w:spacing w:val="8"/>
          <w:szCs w:val="24"/>
          <w:lang w:eastAsia="ru-RU"/>
        </w:rPr>
        <w:t xml:space="preserve">уководитель </w:t>
      </w:r>
      <w:r w:rsidRPr="00152358">
        <w:rPr>
          <w:rFonts w:eastAsia="Times New Roman"/>
          <w:spacing w:val="8"/>
          <w:szCs w:val="24"/>
          <w:lang w:eastAsia="ru-RU"/>
        </w:rPr>
        <w:t>к</w:t>
      </w:r>
      <w:r w:rsidR="00591B5B" w:rsidRPr="00591B5B">
        <w:rPr>
          <w:rFonts w:eastAsia="Times New Roman"/>
          <w:spacing w:val="8"/>
          <w:szCs w:val="24"/>
          <w:lang w:eastAsia="ru-RU"/>
        </w:rPr>
        <w:t xml:space="preserve">омитета </w:t>
      </w:r>
      <w:r w:rsidRPr="00152358">
        <w:rPr>
          <w:rFonts w:eastAsia="Times New Roman"/>
          <w:spacing w:val="8"/>
          <w:szCs w:val="24"/>
          <w:lang w:eastAsia="ru-RU"/>
        </w:rPr>
        <w:t xml:space="preserve">РСТ </w:t>
      </w:r>
      <w:r w:rsidR="00591B5B" w:rsidRPr="00591B5B">
        <w:rPr>
          <w:rFonts w:eastAsia="Times New Roman"/>
          <w:spacing w:val="8"/>
          <w:szCs w:val="24"/>
          <w:lang w:eastAsia="ru-RU"/>
        </w:rPr>
        <w:t xml:space="preserve">по инфраструктурным проектам  </w:t>
      </w:r>
      <w:r w:rsidRPr="00152358">
        <w:rPr>
          <w:rFonts w:eastAsia="Times New Roman"/>
          <w:b/>
          <w:bCs/>
          <w:spacing w:val="8"/>
          <w:szCs w:val="24"/>
          <w:lang w:eastAsia="ru-RU"/>
        </w:rPr>
        <w:t>Алексей Мусакин</w:t>
      </w:r>
      <w:r w:rsidRPr="00152358">
        <w:rPr>
          <w:rFonts w:eastAsia="Times New Roman"/>
          <w:spacing w:val="8"/>
          <w:szCs w:val="24"/>
          <w:lang w:eastAsia="ru-RU"/>
        </w:rPr>
        <w:t xml:space="preserve"> </w:t>
      </w:r>
      <w:r w:rsidR="00591B5B" w:rsidRPr="00591B5B">
        <w:rPr>
          <w:rFonts w:eastAsia="Times New Roman"/>
          <w:spacing w:val="8"/>
          <w:szCs w:val="24"/>
          <w:lang w:eastAsia="ru-RU"/>
        </w:rPr>
        <w:t>рассказал о концепции туристическо-рекреационных кластеров</w:t>
      </w:r>
      <w:r w:rsidRPr="00152358">
        <w:rPr>
          <w:rFonts w:eastAsia="Times New Roman"/>
          <w:spacing w:val="8"/>
          <w:szCs w:val="24"/>
          <w:lang w:eastAsia="ru-RU"/>
        </w:rPr>
        <w:t xml:space="preserve"> в регионах</w:t>
      </w:r>
      <w:r w:rsidR="00591B5B" w:rsidRPr="00591B5B">
        <w:rPr>
          <w:rFonts w:eastAsia="Times New Roman"/>
          <w:spacing w:val="8"/>
          <w:szCs w:val="24"/>
          <w:lang w:eastAsia="ru-RU"/>
        </w:rPr>
        <w:t xml:space="preserve">. </w:t>
      </w:r>
      <w:r w:rsidR="00591B5B" w:rsidRPr="00591B5B">
        <w:rPr>
          <w:rFonts w:eastAsia="Times New Roman"/>
          <w:spacing w:val="8"/>
          <w:szCs w:val="24"/>
          <w:lang w:eastAsia="ru-RU"/>
        </w:rPr>
        <w:br/>
      </w:r>
    </w:p>
    <w:p w14:paraId="448ACCE0" w14:textId="77777777" w:rsidR="00E94C2C" w:rsidRDefault="00E81FEE" w:rsidP="00E81FEE">
      <w:r>
        <w:t xml:space="preserve">Также </w:t>
      </w:r>
      <w:r w:rsidR="00C45392">
        <w:t xml:space="preserve">в рамках </w:t>
      </w:r>
      <w:r>
        <w:t xml:space="preserve">MITT </w:t>
      </w:r>
      <w:r w:rsidR="00C45392">
        <w:t xml:space="preserve">прошло </w:t>
      </w:r>
      <w:r>
        <w:t>Всероссийско</w:t>
      </w:r>
      <w:r w:rsidR="00C45392">
        <w:t>е</w:t>
      </w:r>
      <w:r>
        <w:t xml:space="preserve"> совещани</w:t>
      </w:r>
      <w:r w:rsidR="00C45392">
        <w:t>е</w:t>
      </w:r>
      <w:r>
        <w:t xml:space="preserve"> Ростуризма</w:t>
      </w:r>
      <w:r w:rsidR="000D1332">
        <w:t>, а</w:t>
      </w:r>
      <w:r>
        <w:t>налитическая сессия «Российский турист под санкциями. К чему готовиться отрасли?»</w:t>
      </w:r>
      <w:r w:rsidR="000D1332">
        <w:t>,</w:t>
      </w:r>
      <w:r>
        <w:t xml:space="preserve"> визионерская сессия «Турбизнес в России. Как изменится рынок по</w:t>
      </w:r>
      <w:r w:rsidR="000D1332">
        <w:t>д влиянием глобальных трендов», к</w:t>
      </w:r>
      <w:r>
        <w:t>онференции «Туризм и право»</w:t>
      </w:r>
      <w:r w:rsidR="000D1332">
        <w:t>,</w:t>
      </w:r>
      <w:r>
        <w:t xml:space="preserve"> MITT MICE</w:t>
      </w:r>
      <w:r w:rsidR="00E94C2C">
        <w:t xml:space="preserve"> и д</w:t>
      </w:r>
      <w:r w:rsidR="00C13105">
        <w:t>ругие</w:t>
      </w:r>
      <w:r w:rsidR="00E94C2C">
        <w:t xml:space="preserve"> мероприятия.</w:t>
      </w:r>
    </w:p>
    <w:p w14:paraId="1BE298E6" w14:textId="77777777" w:rsidR="00E81FEE" w:rsidRDefault="00E81FEE" w:rsidP="00E81FEE">
      <w:r>
        <w:t> </w:t>
      </w:r>
    </w:p>
    <w:p w14:paraId="5F107C21" w14:textId="77777777" w:rsidR="008F46C1" w:rsidRDefault="008F46C1" w:rsidP="00E81FEE"/>
    <w:p w14:paraId="1676F042" w14:textId="77777777" w:rsidR="00E81FEE" w:rsidRPr="00E94C2C" w:rsidRDefault="005A6D97" w:rsidP="00E94C2C">
      <w:pPr>
        <w:rPr>
          <w:b/>
        </w:rPr>
      </w:pPr>
      <w:r>
        <w:rPr>
          <w:b/>
        </w:rPr>
        <w:t>К</w:t>
      </w:r>
      <w:r w:rsidR="00E81FEE" w:rsidRPr="00E94C2C">
        <w:rPr>
          <w:b/>
        </w:rPr>
        <w:t>онкурс</w:t>
      </w:r>
      <w:r>
        <w:rPr>
          <w:b/>
        </w:rPr>
        <w:t>ы</w:t>
      </w:r>
      <w:r w:rsidR="00E94C2C" w:rsidRPr="00E94C2C">
        <w:rPr>
          <w:b/>
        </w:rPr>
        <w:t xml:space="preserve"> – главная интрига MITT 2022</w:t>
      </w:r>
    </w:p>
    <w:p w14:paraId="6BEBC786" w14:textId="77777777" w:rsidR="0067208A" w:rsidRDefault="0067208A" w:rsidP="007B6F61"/>
    <w:p w14:paraId="4F525EAF" w14:textId="77777777" w:rsidR="00E81FEE" w:rsidRDefault="007B6F61" w:rsidP="007B6F61">
      <w:r>
        <w:t>В рамках MITT традиционно проходят профессиональные конкурсы, способствующие развитию различных аспектов индустрии гостеприимства.</w:t>
      </w:r>
    </w:p>
    <w:p w14:paraId="260734EB" w14:textId="77777777" w:rsidR="00644246" w:rsidRDefault="00644246" w:rsidP="007B6F61"/>
    <w:p w14:paraId="7D85F0F0" w14:textId="77777777" w:rsidR="00644246" w:rsidRDefault="00644246" w:rsidP="00644246">
      <w:r>
        <w:t xml:space="preserve">Уже второй раз проводился финал конкурса инновационных проектов в сфере туризма и гостеприимства MITT Travel Start 2022. Он был организован совместно с Российским союзом туриндустрии при поддержке сообщества Travel Startups. </w:t>
      </w:r>
      <w:r w:rsidR="00583E7B">
        <w:t>Ж</w:t>
      </w:r>
      <w:r w:rsidR="009234F5">
        <w:t xml:space="preserve">юри </w:t>
      </w:r>
      <w:r w:rsidR="00583E7B">
        <w:t xml:space="preserve">возглавил </w:t>
      </w:r>
      <w:r w:rsidR="009234F5" w:rsidRPr="009234F5">
        <w:t xml:space="preserve">руководитель комиссии РСТ по стартапам, сооснователь сообщества Travel Startups </w:t>
      </w:r>
      <w:r w:rsidR="009234F5" w:rsidRPr="00583E7B">
        <w:rPr>
          <w:b/>
        </w:rPr>
        <w:t>Леонид Пустов</w:t>
      </w:r>
      <w:r w:rsidR="00623798">
        <w:t>.</w:t>
      </w:r>
    </w:p>
    <w:p w14:paraId="167911AA" w14:textId="77777777" w:rsidR="00623798" w:rsidRDefault="00623798" w:rsidP="00644246"/>
    <w:p w14:paraId="3DA75E94" w14:textId="77777777" w:rsidR="00C74996" w:rsidRDefault="00C74996" w:rsidP="00623798">
      <w:r>
        <w:t>В</w:t>
      </w:r>
      <w:r w:rsidRPr="00C74996">
        <w:t>сего было получено 119 заявок, к участию были отобраны 77 проектов, до финала дошли 19.</w:t>
      </w:r>
      <w:r>
        <w:t xml:space="preserve"> И именно на </w:t>
      </w:r>
      <w:r w:rsidR="00623798" w:rsidRPr="00623798">
        <w:rPr>
          <w:lang w:val="en-US"/>
        </w:rPr>
        <w:t>MITT</w:t>
      </w:r>
      <w:r w:rsidR="00623798" w:rsidRPr="00C74996">
        <w:t xml:space="preserve"> </w:t>
      </w:r>
      <w:r>
        <w:t xml:space="preserve">были объявлены победители. </w:t>
      </w:r>
    </w:p>
    <w:p w14:paraId="58E439F7" w14:textId="77777777" w:rsidR="00C74996" w:rsidRDefault="00C74996" w:rsidP="00623798"/>
    <w:p w14:paraId="4690AFA4" w14:textId="77777777" w:rsidR="00D833D1" w:rsidRDefault="00D833D1" w:rsidP="00623798">
      <w:r>
        <w:t xml:space="preserve">1 место занял проект </w:t>
      </w:r>
      <w:r w:rsidRPr="00A34F52">
        <w:rPr>
          <w:b/>
        </w:rPr>
        <w:t>tmatic.travel</w:t>
      </w:r>
      <w:r w:rsidRPr="00D833D1">
        <w:t xml:space="preserve"> – платформа цифровых сервисов для самостоятельных путешественников.</w:t>
      </w:r>
    </w:p>
    <w:p w14:paraId="37AF0A89" w14:textId="77777777" w:rsidR="00D833D1" w:rsidRDefault="00D833D1" w:rsidP="00623798">
      <w:r>
        <w:t xml:space="preserve">2 место </w:t>
      </w:r>
      <w:r w:rsidR="00A34F52">
        <w:t xml:space="preserve">получил </w:t>
      </w:r>
      <w:r w:rsidR="00A34F52" w:rsidRPr="00A34F52">
        <w:rPr>
          <w:b/>
        </w:rPr>
        <w:t>«Турфон»</w:t>
      </w:r>
      <w:r w:rsidR="00A34F52" w:rsidRPr="00A34F52">
        <w:t xml:space="preserve"> – мобильное приложение для стриминга аудио без интернета и мобильной связи – трансляция речи гида группам туристов.</w:t>
      </w:r>
    </w:p>
    <w:p w14:paraId="5133E915" w14:textId="77777777" w:rsidR="00A34F52" w:rsidRDefault="00A34F52" w:rsidP="00A34F52">
      <w:r>
        <w:lastRenderedPageBreak/>
        <w:t xml:space="preserve">На 3 месте </w:t>
      </w:r>
      <w:r w:rsidRPr="00A34F52">
        <w:rPr>
          <w:b/>
        </w:rPr>
        <w:t>Hotel Antifraud</w:t>
      </w:r>
      <w:r w:rsidRPr="00A34F52">
        <w:t xml:space="preserve"> – проект, направленный на решение проблемы заселений в гостиницах «мимо кассы».</w:t>
      </w:r>
    </w:p>
    <w:p w14:paraId="4F81B720" w14:textId="77777777" w:rsidR="00A34F52" w:rsidRDefault="00A34F52" w:rsidP="00A34F52"/>
    <w:p w14:paraId="3E5B2110" w14:textId="77777777" w:rsidR="00A34F52" w:rsidRDefault="00693D69" w:rsidP="00A34F52">
      <w:r w:rsidRPr="00693D69">
        <w:t>Стартапы-победители получили бесплатное участие со стендом на MITT-2023 и информационную поддержку проектов в течение всего года от организаторов выставки.</w:t>
      </w:r>
    </w:p>
    <w:p w14:paraId="491045DE" w14:textId="77777777" w:rsidR="00693D69" w:rsidRDefault="00693D69" w:rsidP="00A34F52"/>
    <w:p w14:paraId="10553470" w14:textId="77777777" w:rsidR="00AE4FA0" w:rsidRDefault="00C2317A" w:rsidP="0063039F">
      <w:r>
        <w:t xml:space="preserve">Еще одна интрига </w:t>
      </w:r>
      <w:r w:rsidRPr="00C2317A">
        <w:t>MITT 2022</w:t>
      </w:r>
      <w:r>
        <w:t xml:space="preserve"> – конкурс видеороликов </w:t>
      </w:r>
      <w:r w:rsidR="00AF03C8">
        <w:t xml:space="preserve">из </w:t>
      </w:r>
      <w:r>
        <w:t>регионов России</w:t>
      </w:r>
      <w:r w:rsidR="005A616F">
        <w:t xml:space="preserve">. </w:t>
      </w:r>
      <w:r w:rsidR="003C61C1">
        <w:t>Свои видеосюжеты предоставили 40 субъектов РФ. Их</w:t>
      </w:r>
      <w:r w:rsidR="00C173E9">
        <w:t xml:space="preserve"> выкладывали на сайте выставки, ро</w:t>
      </w:r>
      <w:r w:rsidR="005A616F">
        <w:t xml:space="preserve">ль </w:t>
      </w:r>
      <w:r w:rsidR="00C10417">
        <w:t>жюри выполняли посетители сайта</w:t>
      </w:r>
      <w:r>
        <w:t xml:space="preserve">, </w:t>
      </w:r>
      <w:r w:rsidR="00C173E9">
        <w:t xml:space="preserve">которые голосовали за </w:t>
      </w:r>
      <w:r w:rsidR="003C61C1">
        <w:t xml:space="preserve">понравившиеся работы. </w:t>
      </w:r>
    </w:p>
    <w:p w14:paraId="2FC9578C" w14:textId="77777777" w:rsidR="00AE4FA0" w:rsidRDefault="00AE4FA0" w:rsidP="0063039F"/>
    <w:p w14:paraId="5A306BCD" w14:textId="77777777" w:rsidR="003C61C1" w:rsidRDefault="003C61C1" w:rsidP="0063039F">
      <w:r>
        <w:t>По итогам народного голосования победителями объявлены:</w:t>
      </w:r>
    </w:p>
    <w:p w14:paraId="0EA47E6D" w14:textId="77777777" w:rsidR="00E81FEE" w:rsidRDefault="0063039F" w:rsidP="0063039F">
      <w:r>
        <w:t xml:space="preserve">- </w:t>
      </w:r>
      <w:r w:rsidR="00E81FEE">
        <w:t>Кабардино-Балкарская Республика – 1 место</w:t>
      </w:r>
      <w:r>
        <w:t>;</w:t>
      </w:r>
    </w:p>
    <w:p w14:paraId="5792E51A" w14:textId="77777777" w:rsidR="00E81FEE" w:rsidRDefault="0063039F" w:rsidP="00E81FEE">
      <w:r>
        <w:t xml:space="preserve">- </w:t>
      </w:r>
      <w:r w:rsidR="00E81FEE">
        <w:t>Сахалинская область – 2 место</w:t>
      </w:r>
      <w:r>
        <w:t>;</w:t>
      </w:r>
    </w:p>
    <w:p w14:paraId="396BF78E" w14:textId="77777777" w:rsidR="00E81FEE" w:rsidRDefault="0063039F" w:rsidP="00E81FEE">
      <w:r>
        <w:t xml:space="preserve">- </w:t>
      </w:r>
      <w:r w:rsidR="00E81FEE">
        <w:t>Алтайский край – 3 место</w:t>
      </w:r>
      <w:r>
        <w:t>.</w:t>
      </w:r>
    </w:p>
    <w:p w14:paraId="7E04C5A5" w14:textId="77777777" w:rsidR="00E81FEE" w:rsidRDefault="00E81FEE" w:rsidP="00E81FEE"/>
    <w:p w14:paraId="181F3A96" w14:textId="77777777" w:rsidR="00051751" w:rsidRDefault="00051751" w:rsidP="00E81FEE"/>
    <w:p w14:paraId="011758D9" w14:textId="77777777" w:rsidR="004C28A0" w:rsidRPr="0067208A" w:rsidRDefault="0067208A" w:rsidP="005A6D97">
      <w:pPr>
        <w:rPr>
          <w:b/>
        </w:rPr>
      </w:pPr>
      <w:r w:rsidRPr="0067208A">
        <w:rPr>
          <w:b/>
        </w:rPr>
        <w:t>Мы не прощаемся!</w:t>
      </w:r>
    </w:p>
    <w:p w14:paraId="77B833D4" w14:textId="77777777" w:rsidR="0067208A" w:rsidRDefault="0067208A" w:rsidP="005A6D97"/>
    <w:p w14:paraId="70A9324B" w14:textId="77777777" w:rsidR="005A6D97" w:rsidRDefault="00312C2C" w:rsidP="005A6D97">
      <w:r>
        <w:t xml:space="preserve">Торжественным </w:t>
      </w:r>
      <w:r w:rsidR="00166FC7">
        <w:t>финал</w:t>
      </w:r>
      <w:r>
        <w:t xml:space="preserve">ом выставки </w:t>
      </w:r>
      <w:r w:rsidR="005A6D97">
        <w:t>с</w:t>
      </w:r>
      <w:r>
        <w:t xml:space="preserve">тала </w:t>
      </w:r>
      <w:r w:rsidR="005A6D97">
        <w:t xml:space="preserve">традиционная </w:t>
      </w:r>
      <w:r w:rsidR="00166FC7">
        <w:t>ц</w:t>
      </w:r>
      <w:r w:rsidR="005A6D97">
        <w:t>еремония награждения</w:t>
      </w:r>
      <w:r w:rsidR="00166FC7">
        <w:t xml:space="preserve"> участников</w:t>
      </w:r>
      <w:r w:rsidR="005A6D97">
        <w:t xml:space="preserve"> MITT</w:t>
      </w:r>
      <w:r w:rsidR="00166FC7">
        <w:t xml:space="preserve">. </w:t>
      </w:r>
      <w:r w:rsidR="00C9291E">
        <w:t>Почетные грамоты получили:</w:t>
      </w:r>
    </w:p>
    <w:p w14:paraId="25FB4A61" w14:textId="77777777" w:rsidR="005A6D97" w:rsidRDefault="005A6D97" w:rsidP="005A6D97"/>
    <w:p w14:paraId="34612AB4" w14:textId="77777777" w:rsidR="005A6D97" w:rsidRDefault="005A6D97" w:rsidP="005A6D97">
      <w:r>
        <w:t>•</w:t>
      </w:r>
      <w:r>
        <w:tab/>
        <w:t>Лучший национальный стенд – Египет</w:t>
      </w:r>
      <w:r w:rsidR="00C9291E">
        <w:t>;</w:t>
      </w:r>
    </w:p>
    <w:p w14:paraId="0EB00F77" w14:textId="77777777" w:rsidR="005A6D97" w:rsidRDefault="005A6D97" w:rsidP="005A6D97">
      <w:r>
        <w:t>•</w:t>
      </w:r>
      <w:r>
        <w:tab/>
        <w:t>За верность и постоянство – Таиланд</w:t>
      </w:r>
      <w:r w:rsidR="00C9291E">
        <w:t>;</w:t>
      </w:r>
    </w:p>
    <w:p w14:paraId="134DF411" w14:textId="77777777" w:rsidR="005A6D97" w:rsidRDefault="005A6D97" w:rsidP="005A6D97">
      <w:r>
        <w:t>•</w:t>
      </w:r>
      <w:r>
        <w:tab/>
        <w:t>Почетный гость – Алжир</w:t>
      </w:r>
      <w:r w:rsidR="00C9291E">
        <w:t>;</w:t>
      </w:r>
    </w:p>
    <w:p w14:paraId="3098ED9E" w14:textId="77777777" w:rsidR="005A6D97" w:rsidRDefault="005A6D97" w:rsidP="005A6D97">
      <w:r>
        <w:t>•</w:t>
      </w:r>
      <w:r>
        <w:tab/>
        <w:t>Самый активный участник – Дагестан, стратегический партнер выставки</w:t>
      </w:r>
      <w:r w:rsidR="00C9291E">
        <w:t>;</w:t>
      </w:r>
    </w:p>
    <w:p w14:paraId="75E09E23" w14:textId="77777777" w:rsidR="005A6D97" w:rsidRDefault="005A6D97" w:rsidP="005A6D97">
      <w:r>
        <w:t>•</w:t>
      </w:r>
      <w:r>
        <w:tab/>
        <w:t>Самый креативный стенд – Норильск/Таймыр</w:t>
      </w:r>
      <w:r w:rsidR="00C9291E">
        <w:t>;</w:t>
      </w:r>
    </w:p>
    <w:p w14:paraId="451F9974" w14:textId="77777777" w:rsidR="005A6D97" w:rsidRDefault="005A6D97" w:rsidP="005A6D97">
      <w:r>
        <w:t>•</w:t>
      </w:r>
      <w:r>
        <w:tab/>
        <w:t>За плодотворное сотрудничество – Республика Татарстан</w:t>
      </w:r>
      <w:r w:rsidR="00C9291E">
        <w:t>;</w:t>
      </w:r>
    </w:p>
    <w:p w14:paraId="684ED0FA" w14:textId="77777777" w:rsidR="005A6D97" w:rsidRDefault="005A6D97" w:rsidP="005A6D97">
      <w:r>
        <w:t>•</w:t>
      </w:r>
      <w:r>
        <w:tab/>
        <w:t>Лучшее представление туристического направления региона России – Тюменская область</w:t>
      </w:r>
      <w:r w:rsidR="00C9291E">
        <w:t>;</w:t>
      </w:r>
    </w:p>
    <w:p w14:paraId="32B3FEDB" w14:textId="77777777" w:rsidR="005A6D97" w:rsidRDefault="005A6D97" w:rsidP="005A6D97">
      <w:r>
        <w:t>•</w:t>
      </w:r>
      <w:r>
        <w:tab/>
        <w:t>Яркий дебют – Оренбургская область</w:t>
      </w:r>
      <w:r w:rsidR="00C9291E">
        <w:t>;</w:t>
      </w:r>
    </w:p>
    <w:p w14:paraId="3E44F0F3" w14:textId="77777777" w:rsidR="005A6D97" w:rsidRDefault="005A6D97" w:rsidP="005A6D97">
      <w:r>
        <w:t>•</w:t>
      </w:r>
      <w:r>
        <w:tab/>
        <w:t>Лучший стенд региона России – Московская область</w:t>
      </w:r>
      <w:r w:rsidR="00C9291E">
        <w:t>;</w:t>
      </w:r>
    </w:p>
    <w:p w14:paraId="75DC6880" w14:textId="77777777" w:rsidR="005A6D97" w:rsidRDefault="005A6D97" w:rsidP="005A6D97">
      <w:r>
        <w:t>•</w:t>
      </w:r>
      <w:r>
        <w:tab/>
        <w:t>Лидер отрасли – Краснодарский край</w:t>
      </w:r>
      <w:r w:rsidR="00C9291E">
        <w:t>.</w:t>
      </w:r>
    </w:p>
    <w:p w14:paraId="23A1E89E" w14:textId="77777777" w:rsidR="00C9291E" w:rsidRDefault="00C9291E" w:rsidP="005A6D97"/>
    <w:p w14:paraId="1565C174" w14:textId="77777777" w:rsidR="00D070D8" w:rsidRDefault="00D070D8" w:rsidP="005A6D97">
      <w:r>
        <w:t>Специальными дипломами были отмечены участники-дебютанты 2022 года. В их числе Челябинская область, Амурская область, Екатеринбург и Хабаровский край. Дипломами «За верность и постоянство» были награждены представители Камчатского края, Ростовской области и Республики Тыва.</w:t>
      </w:r>
    </w:p>
    <w:p w14:paraId="7BBB40A0" w14:textId="77777777" w:rsidR="00D070D8" w:rsidRDefault="00D070D8" w:rsidP="005A6D97"/>
    <w:p w14:paraId="59AB30E3" w14:textId="77777777" w:rsidR="00C9291E" w:rsidRDefault="00C9291E" w:rsidP="005A6D97">
      <w:r>
        <w:t xml:space="preserve">И, конечно, организаторы выразили благодарность партнерам, которые </w:t>
      </w:r>
      <w:r w:rsidR="004C28A0">
        <w:t xml:space="preserve">активно поддержали выставку, что особенно ценно </w:t>
      </w:r>
      <w:r w:rsidR="00EC7CA0">
        <w:t>в столь нестабильное время</w:t>
      </w:r>
      <w:r w:rsidR="004C28A0">
        <w:t xml:space="preserve">. </w:t>
      </w:r>
      <w:r w:rsidR="00EC7CA0">
        <w:t>В их числе:</w:t>
      </w:r>
    </w:p>
    <w:p w14:paraId="177F4A8F" w14:textId="77777777" w:rsidR="004C28A0" w:rsidRDefault="004C28A0" w:rsidP="00E81FEE">
      <w:pPr>
        <w:rPr>
          <w:rFonts w:ascii="Roboto" w:hAnsi="Roboto"/>
          <w:b/>
        </w:rPr>
      </w:pPr>
    </w:p>
    <w:p w14:paraId="095C1E7A" w14:textId="77777777" w:rsidR="00E81FEE" w:rsidRDefault="004C28A0" w:rsidP="00E81FEE">
      <w:r>
        <w:t>•</w:t>
      </w:r>
      <w:r>
        <w:tab/>
        <w:t>Стратегический партне</w:t>
      </w:r>
      <w:r w:rsidR="00E81FEE">
        <w:t>р – Республика Дагестан</w:t>
      </w:r>
      <w:r w:rsidR="0067208A">
        <w:t>;</w:t>
      </w:r>
    </w:p>
    <w:p w14:paraId="2E09EF96" w14:textId="77777777" w:rsidR="00E81FEE" w:rsidRDefault="00E81FEE" w:rsidP="00E81FEE">
      <w:r>
        <w:t>•</w:t>
      </w:r>
      <w:r>
        <w:tab/>
        <w:t>Регион-партнер – Алтайский край</w:t>
      </w:r>
      <w:r w:rsidR="0067208A">
        <w:t>;</w:t>
      </w:r>
    </w:p>
    <w:p w14:paraId="4E3908FC" w14:textId="77777777" w:rsidR="00E81FEE" w:rsidRDefault="00E81FEE" w:rsidP="00E81FEE">
      <w:r>
        <w:t>•</w:t>
      </w:r>
      <w:r>
        <w:tab/>
        <w:t>Город-партнер – Санкт-Петербург</w:t>
      </w:r>
      <w:r w:rsidR="0067208A">
        <w:t>;</w:t>
      </w:r>
    </w:p>
    <w:p w14:paraId="7D1A8DED" w14:textId="77777777" w:rsidR="00E81FEE" w:rsidRDefault="00E81FEE" w:rsidP="00E81FEE">
      <w:r>
        <w:t>•</w:t>
      </w:r>
      <w:r>
        <w:tab/>
        <w:t>Официальный банк-партн</w:t>
      </w:r>
      <w:r w:rsidR="0067208A">
        <w:t>е</w:t>
      </w:r>
      <w:r>
        <w:t xml:space="preserve">р – </w:t>
      </w:r>
      <w:r w:rsidR="0067208A">
        <w:t>«</w:t>
      </w:r>
      <w:r>
        <w:t>Сбер</w:t>
      </w:r>
      <w:r w:rsidR="0067208A">
        <w:t>»;</w:t>
      </w:r>
    </w:p>
    <w:p w14:paraId="7EC3A9E4" w14:textId="77777777" w:rsidR="00E81FEE" w:rsidRDefault="00E81FEE" w:rsidP="00E81FEE">
      <w:r>
        <w:t>•</w:t>
      </w:r>
      <w:r>
        <w:tab/>
        <w:t>Партнер деловой программы – Carthage Group</w:t>
      </w:r>
    </w:p>
    <w:p w14:paraId="33598624" w14:textId="77777777" w:rsidR="00E81FEE" w:rsidRDefault="00E81FEE" w:rsidP="00E81FEE">
      <w:r>
        <w:t>•</w:t>
      </w:r>
      <w:r>
        <w:tab/>
        <w:t xml:space="preserve">IT-партнер выставки – </w:t>
      </w:r>
      <w:r w:rsidR="0067208A">
        <w:t>«</w:t>
      </w:r>
      <w:r>
        <w:t>Сирена-Трэвел</w:t>
      </w:r>
      <w:r w:rsidR="0067208A">
        <w:t>»;</w:t>
      </w:r>
    </w:p>
    <w:p w14:paraId="0C7BE5BA" w14:textId="77777777" w:rsidR="002624E6" w:rsidRDefault="0067208A" w:rsidP="00E81FEE">
      <w:r>
        <w:t>•</w:t>
      </w:r>
      <w:r>
        <w:tab/>
        <w:t>Информационный партнер – т</w:t>
      </w:r>
      <w:r w:rsidR="00E81FEE">
        <w:t>елеканал «МИР»</w:t>
      </w:r>
      <w:r>
        <w:t>.</w:t>
      </w:r>
    </w:p>
    <w:p w14:paraId="0828D176" w14:textId="77777777" w:rsidR="0067208A" w:rsidRDefault="0067208A" w:rsidP="00E81FEE"/>
    <w:p w14:paraId="20F85AE2" w14:textId="77777777" w:rsidR="0067208A" w:rsidRDefault="00833424" w:rsidP="00E81FEE">
      <w:r>
        <w:t>Спасибо всем!</w:t>
      </w:r>
    </w:p>
    <w:p w14:paraId="72C360B9" w14:textId="77777777" w:rsidR="0067208A" w:rsidRDefault="0067208A" w:rsidP="00E81FEE">
      <w:r>
        <w:t>Следующая выставка пройдет</w:t>
      </w:r>
      <w:r w:rsidR="00AF03C8">
        <w:t xml:space="preserve"> </w:t>
      </w:r>
      <w:r w:rsidR="00AF03C8" w:rsidRPr="00AF03C8">
        <w:t xml:space="preserve">в </w:t>
      </w:r>
      <w:r w:rsidR="00AF03C8">
        <w:t>«</w:t>
      </w:r>
      <w:r w:rsidR="00AF03C8" w:rsidRPr="00AF03C8">
        <w:t xml:space="preserve">Крокусе </w:t>
      </w:r>
      <w:r w:rsidR="00AF03C8">
        <w:t xml:space="preserve">Экспо» </w:t>
      </w:r>
      <w:r w:rsidR="00AF03C8" w:rsidRPr="00AF03C8">
        <w:t>16-18 марта 2023</w:t>
      </w:r>
      <w:r w:rsidR="00AF03C8">
        <w:t xml:space="preserve"> года.</w:t>
      </w:r>
    </w:p>
    <w:p w14:paraId="4C628421" w14:textId="77777777" w:rsidR="009E259B" w:rsidRDefault="009E259B" w:rsidP="00E81FEE">
      <w:r>
        <w:t>Будем рады вновь увидеть вас!</w:t>
      </w:r>
    </w:p>
    <w:p w14:paraId="7A73C79E" w14:textId="77777777" w:rsidR="0067208A" w:rsidRPr="00E81FEE" w:rsidRDefault="0067208A" w:rsidP="00E81FEE">
      <w:r w:rsidRPr="0067208A">
        <w:t>До встречи на MITT 2023!</w:t>
      </w:r>
    </w:p>
    <w:sectPr w:rsidR="0067208A" w:rsidRPr="00E81FEE" w:rsidSect="00C52DCE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7369"/>
    <w:multiLevelType w:val="hybridMultilevel"/>
    <w:tmpl w:val="C44076B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EE"/>
    <w:rsid w:val="000349AE"/>
    <w:rsid w:val="00047E40"/>
    <w:rsid w:val="00050EDF"/>
    <w:rsid w:val="00051751"/>
    <w:rsid w:val="000B4653"/>
    <w:rsid w:val="000D1332"/>
    <w:rsid w:val="000E066A"/>
    <w:rsid w:val="000E3D1C"/>
    <w:rsid w:val="000E5F68"/>
    <w:rsid w:val="000F567F"/>
    <w:rsid w:val="001073A6"/>
    <w:rsid w:val="0011226D"/>
    <w:rsid w:val="0013316A"/>
    <w:rsid w:val="001342F3"/>
    <w:rsid w:val="00152358"/>
    <w:rsid w:val="00166FC7"/>
    <w:rsid w:val="00190EC7"/>
    <w:rsid w:val="001C04A5"/>
    <w:rsid w:val="00233901"/>
    <w:rsid w:val="002624E6"/>
    <w:rsid w:val="002744AB"/>
    <w:rsid w:val="00274616"/>
    <w:rsid w:val="00275FA5"/>
    <w:rsid w:val="002C3B4C"/>
    <w:rsid w:val="002D3107"/>
    <w:rsid w:val="00312C2C"/>
    <w:rsid w:val="00352996"/>
    <w:rsid w:val="003C3C0A"/>
    <w:rsid w:val="003C61C1"/>
    <w:rsid w:val="003D5032"/>
    <w:rsid w:val="003E3D54"/>
    <w:rsid w:val="00471122"/>
    <w:rsid w:val="004C28A0"/>
    <w:rsid w:val="004C6523"/>
    <w:rsid w:val="004C79F4"/>
    <w:rsid w:val="004F5D6C"/>
    <w:rsid w:val="00501810"/>
    <w:rsid w:val="00511F72"/>
    <w:rsid w:val="005125E8"/>
    <w:rsid w:val="00517E45"/>
    <w:rsid w:val="00521D8E"/>
    <w:rsid w:val="00552C54"/>
    <w:rsid w:val="00583E7B"/>
    <w:rsid w:val="00591B5B"/>
    <w:rsid w:val="005A457D"/>
    <w:rsid w:val="005A616F"/>
    <w:rsid w:val="005A6D97"/>
    <w:rsid w:val="005C4DCF"/>
    <w:rsid w:val="00623798"/>
    <w:rsid w:val="0063039F"/>
    <w:rsid w:val="00635790"/>
    <w:rsid w:val="00644246"/>
    <w:rsid w:val="0064672D"/>
    <w:rsid w:val="0067208A"/>
    <w:rsid w:val="00672C33"/>
    <w:rsid w:val="00693D69"/>
    <w:rsid w:val="006A0359"/>
    <w:rsid w:val="006A352B"/>
    <w:rsid w:val="006B032A"/>
    <w:rsid w:val="00723DB0"/>
    <w:rsid w:val="007326F9"/>
    <w:rsid w:val="00762D82"/>
    <w:rsid w:val="00791908"/>
    <w:rsid w:val="00793DDA"/>
    <w:rsid w:val="007B6F61"/>
    <w:rsid w:val="007D1180"/>
    <w:rsid w:val="007F6CF0"/>
    <w:rsid w:val="00833424"/>
    <w:rsid w:val="00873C40"/>
    <w:rsid w:val="00876525"/>
    <w:rsid w:val="00886104"/>
    <w:rsid w:val="008F46C1"/>
    <w:rsid w:val="009234F5"/>
    <w:rsid w:val="00975F8F"/>
    <w:rsid w:val="00987FE9"/>
    <w:rsid w:val="009B7441"/>
    <w:rsid w:val="009E259B"/>
    <w:rsid w:val="00A209A4"/>
    <w:rsid w:val="00A20B64"/>
    <w:rsid w:val="00A24971"/>
    <w:rsid w:val="00A256F5"/>
    <w:rsid w:val="00A34F52"/>
    <w:rsid w:val="00A45626"/>
    <w:rsid w:val="00A719CF"/>
    <w:rsid w:val="00A76598"/>
    <w:rsid w:val="00AE4FA0"/>
    <w:rsid w:val="00AF03C8"/>
    <w:rsid w:val="00B07414"/>
    <w:rsid w:val="00B73AFF"/>
    <w:rsid w:val="00BD5539"/>
    <w:rsid w:val="00BD7F1B"/>
    <w:rsid w:val="00BF7E8A"/>
    <w:rsid w:val="00C04B7B"/>
    <w:rsid w:val="00C10417"/>
    <w:rsid w:val="00C13105"/>
    <w:rsid w:val="00C173E9"/>
    <w:rsid w:val="00C2317A"/>
    <w:rsid w:val="00C45392"/>
    <w:rsid w:val="00C52DCE"/>
    <w:rsid w:val="00C6676A"/>
    <w:rsid w:val="00C66F7B"/>
    <w:rsid w:val="00C74996"/>
    <w:rsid w:val="00C9291E"/>
    <w:rsid w:val="00CA1219"/>
    <w:rsid w:val="00CE497F"/>
    <w:rsid w:val="00D04751"/>
    <w:rsid w:val="00D070D8"/>
    <w:rsid w:val="00D12BD5"/>
    <w:rsid w:val="00D32726"/>
    <w:rsid w:val="00D5463D"/>
    <w:rsid w:val="00D833D1"/>
    <w:rsid w:val="00DB37B3"/>
    <w:rsid w:val="00DC2330"/>
    <w:rsid w:val="00DC7F5B"/>
    <w:rsid w:val="00DD2B09"/>
    <w:rsid w:val="00E578D3"/>
    <w:rsid w:val="00E81FEE"/>
    <w:rsid w:val="00E94C2C"/>
    <w:rsid w:val="00EC178F"/>
    <w:rsid w:val="00EC6D14"/>
    <w:rsid w:val="00EC7CA0"/>
    <w:rsid w:val="00ED2A69"/>
    <w:rsid w:val="00ED5BC8"/>
    <w:rsid w:val="00EE1402"/>
    <w:rsid w:val="00F72166"/>
    <w:rsid w:val="00F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5E5E"/>
  <w15:chartTrackingRefBased/>
  <w15:docId w15:val="{6B9A7338-AF54-4F27-BC73-4D82C825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81CE56E569542B0F04DAAB03B7C00" ma:contentTypeVersion="16" ma:contentTypeDescription="Создание документа." ma:contentTypeScope="" ma:versionID="c5a0c5631159a8b925d3d00326ce09d4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bb67309ecd052dda26b6be62756ae2e8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fbca9f-7d5c-4248-b147-81b1f456c9d3}" ma:internalName="TaxCatchAll" ma:showField="CatchAllData" ma:web="acc8ae83-082c-45e4-9882-faa0d673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8ae83-082c-45e4-9882-faa0d6730d76" xsi:nil="true"/>
    <lcf76f155ced4ddcb4097134ff3c332f xmlns="25a83672-ab29-42e4-a35d-9da362642b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83CB3-AC64-4797-AD02-57651D7644CA}"/>
</file>

<file path=customXml/itemProps2.xml><?xml version="1.0" encoding="utf-8"?>
<ds:datastoreItem xmlns:ds="http://schemas.openxmlformats.org/officeDocument/2006/customXml" ds:itemID="{A16E690E-2132-4ABD-A5FE-8642AB892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83EC6B-583C-4429-9A61-7EBF922077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</dc:creator>
  <cp:keywords/>
  <dc:description/>
  <cp:lastModifiedBy>Yana Dovgutskaya</cp:lastModifiedBy>
  <cp:revision>5</cp:revision>
  <dcterms:created xsi:type="dcterms:W3CDTF">2022-04-02T13:31:00Z</dcterms:created>
  <dcterms:modified xsi:type="dcterms:W3CDTF">2022-05-20T06:12:00Z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</Properties>
</file>